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516B1" w:rsidRPr="00C516B1" w:rsidRDefault="00C516B1" w:rsidP="00C516B1">
      <w:pPr>
        <w:spacing w:before="100" w:beforeAutospacing="1" w:after="100" w:afterAutospacing="1" w:line="240" w:lineRule="auto"/>
        <w:rPr>
          <w:rFonts w:eastAsia="Times New Roman" w:cstheme="minorHAnsi"/>
          <w:sz w:val="24"/>
          <w:szCs w:val="24"/>
          <w:lang w:eastAsia="de-AT"/>
        </w:rPr>
      </w:pPr>
      <w:r w:rsidRPr="00C516B1">
        <w:rPr>
          <w:rFonts w:cstheme="minorHAnsi"/>
          <w:b/>
          <w:bCs/>
        </w:rPr>
        <w:t>Projekt Spracherleben – Nachdenken über Sprache(n)</w:t>
      </w:r>
    </w:p>
    <w:p w:rsidR="00C516B1" w:rsidRPr="00C516B1" w:rsidRDefault="00C516B1" w:rsidP="00C516B1">
      <w:pPr>
        <w:spacing w:before="100" w:beforeAutospacing="1" w:after="100" w:afterAutospacing="1" w:line="240" w:lineRule="auto"/>
        <w:rPr>
          <w:rFonts w:eastAsia="Times New Roman" w:cstheme="minorHAnsi"/>
          <w:sz w:val="24"/>
          <w:szCs w:val="24"/>
          <w:lang w:eastAsia="de-AT"/>
        </w:rPr>
      </w:pPr>
      <w:r w:rsidRPr="00C516B1">
        <w:rPr>
          <w:rFonts w:eastAsia="Times New Roman" w:cstheme="minorHAnsi"/>
          <w:sz w:val="24"/>
          <w:szCs w:val="24"/>
          <w:lang w:eastAsia="de-AT"/>
        </w:rPr>
        <w:t xml:space="preserve">Brigitta Busch, </w:t>
      </w:r>
      <w:proofErr w:type="spellStart"/>
      <w:r w:rsidRPr="00C516B1">
        <w:rPr>
          <w:rFonts w:eastAsia="Times New Roman" w:cstheme="minorHAnsi"/>
          <w:sz w:val="24"/>
          <w:szCs w:val="24"/>
          <w:lang w:eastAsia="de-AT"/>
        </w:rPr>
        <w:t>Nataša</w:t>
      </w:r>
      <w:proofErr w:type="spellEnd"/>
      <w:r w:rsidRPr="00C516B1">
        <w:rPr>
          <w:rFonts w:eastAsia="Times New Roman" w:cstheme="minorHAnsi"/>
          <w:sz w:val="24"/>
          <w:szCs w:val="24"/>
          <w:lang w:eastAsia="de-AT"/>
        </w:rPr>
        <w:t xml:space="preserve"> </w:t>
      </w:r>
      <w:proofErr w:type="spellStart"/>
      <w:r w:rsidRPr="00C516B1">
        <w:rPr>
          <w:rFonts w:eastAsia="Times New Roman" w:cstheme="minorHAnsi"/>
          <w:sz w:val="24"/>
          <w:szCs w:val="24"/>
          <w:lang w:eastAsia="de-AT"/>
        </w:rPr>
        <w:t>Ottowitz</w:t>
      </w:r>
      <w:proofErr w:type="spellEnd"/>
      <w:r w:rsidRPr="00C516B1">
        <w:rPr>
          <w:rFonts w:eastAsia="Times New Roman" w:cstheme="minorHAnsi"/>
          <w:sz w:val="24"/>
          <w:szCs w:val="24"/>
          <w:lang w:eastAsia="de-AT"/>
        </w:rPr>
        <w:t>, Mi-Cha Flubacher</w:t>
      </w:r>
      <w:r>
        <w:rPr>
          <w:rFonts w:eastAsia="Times New Roman" w:cstheme="minorHAnsi"/>
          <w:sz w:val="24"/>
          <w:szCs w:val="24"/>
          <w:lang w:eastAsia="de-AT"/>
        </w:rPr>
        <w:br/>
      </w:r>
      <w:r w:rsidRPr="00C516B1">
        <w:rPr>
          <w:rFonts w:eastAsia="Times New Roman" w:cstheme="minorHAnsi"/>
          <w:sz w:val="24"/>
          <w:szCs w:val="24"/>
          <w:lang w:eastAsia="de-AT"/>
        </w:rPr>
        <w:t>Institut für Sprachwissenschaft an der Universität Wien</w:t>
      </w:r>
      <w:r>
        <w:rPr>
          <w:rFonts w:eastAsia="Times New Roman" w:cstheme="minorHAnsi"/>
          <w:sz w:val="24"/>
          <w:szCs w:val="24"/>
          <w:lang w:eastAsia="de-AT"/>
        </w:rPr>
        <w:br/>
      </w:r>
      <w:proofErr w:type="spellStart"/>
      <w:r w:rsidRPr="00C516B1">
        <w:rPr>
          <w:rFonts w:eastAsia="Times New Roman" w:cstheme="minorHAnsi"/>
          <w:sz w:val="24"/>
          <w:szCs w:val="24"/>
          <w:lang w:eastAsia="de-AT"/>
        </w:rPr>
        <w:t>Wien</w:t>
      </w:r>
      <w:proofErr w:type="spellEnd"/>
      <w:r w:rsidRPr="00C516B1">
        <w:rPr>
          <w:rFonts w:eastAsia="Times New Roman" w:cstheme="minorHAnsi"/>
          <w:sz w:val="24"/>
          <w:szCs w:val="24"/>
          <w:lang w:eastAsia="de-AT"/>
        </w:rPr>
        <w:t>, im Juni 2020</w:t>
      </w:r>
    </w:p>
    <w:p w:rsidR="00C516B1" w:rsidRPr="00C516B1" w:rsidRDefault="00C516B1" w:rsidP="00C516B1">
      <w:pPr>
        <w:spacing w:before="100" w:beforeAutospacing="1" w:after="100" w:afterAutospacing="1" w:line="240" w:lineRule="auto"/>
        <w:rPr>
          <w:rFonts w:eastAsia="Times New Roman" w:cstheme="minorHAnsi"/>
          <w:sz w:val="24"/>
          <w:szCs w:val="24"/>
          <w:lang w:eastAsia="de-AT"/>
        </w:rPr>
      </w:pPr>
      <w:r w:rsidRPr="00C516B1">
        <w:rPr>
          <w:rFonts w:eastAsia="Times New Roman" w:cstheme="minorHAnsi"/>
          <w:b/>
          <w:bCs/>
          <w:lang w:eastAsia="de-AT"/>
        </w:rPr>
        <w:t>Einleitung</w:t>
      </w:r>
    </w:p>
    <w:p w:rsidR="00C516B1" w:rsidRPr="00C516B1" w:rsidRDefault="00C516B1" w:rsidP="00C516B1">
      <w:pPr>
        <w:spacing w:before="100" w:beforeAutospacing="1" w:after="100" w:afterAutospacing="1" w:line="240" w:lineRule="auto"/>
        <w:rPr>
          <w:rFonts w:eastAsia="Times New Roman" w:cstheme="minorHAnsi"/>
          <w:sz w:val="24"/>
          <w:szCs w:val="24"/>
          <w:lang w:eastAsia="de-AT"/>
        </w:rPr>
      </w:pPr>
      <w:r w:rsidRPr="00C516B1">
        <w:rPr>
          <w:rFonts w:eastAsia="Times New Roman" w:cstheme="minorHAnsi"/>
          <w:sz w:val="24"/>
          <w:szCs w:val="24"/>
          <w:lang w:eastAsia="de-AT"/>
        </w:rPr>
        <w:t xml:space="preserve">Das </w:t>
      </w:r>
      <w:proofErr w:type="gramStart"/>
      <w:r w:rsidRPr="00C516B1">
        <w:rPr>
          <w:rFonts w:eastAsia="Times New Roman" w:cstheme="minorHAnsi"/>
          <w:sz w:val="24"/>
          <w:szCs w:val="24"/>
          <w:lang w:eastAsia="de-AT"/>
        </w:rPr>
        <w:t>Slowenische</w:t>
      </w:r>
      <w:proofErr w:type="gramEnd"/>
      <w:r w:rsidRPr="00C516B1">
        <w:rPr>
          <w:rFonts w:eastAsia="Times New Roman" w:cstheme="minorHAnsi"/>
          <w:sz w:val="24"/>
          <w:szCs w:val="24"/>
          <w:lang w:eastAsia="de-AT"/>
        </w:rPr>
        <w:t xml:space="preserve"> Gymnasium in Klagenfurt (SLOG) betreibt seit dem Schuljahr 1999/2000 den spezifischen Schulschwerpunkt KUGY. Der inhaltliche Fokus des schulischen KUGY-Programms hat zum Ziel, die drei wesentlichen Sprachen im Alpe-Adria-Raum – die slowenische, deutsche und italienische – zu fördern und so zur regionalen Mehrsprachigkeit beizutragen.</w:t>
      </w:r>
    </w:p>
    <w:p w:rsidR="00C516B1" w:rsidRPr="00C516B1" w:rsidRDefault="00C516B1" w:rsidP="00C516B1">
      <w:pPr>
        <w:spacing w:before="100" w:beforeAutospacing="1" w:after="120" w:line="240" w:lineRule="auto"/>
        <w:rPr>
          <w:rFonts w:eastAsia="Times New Roman" w:cstheme="minorHAnsi"/>
          <w:sz w:val="24"/>
          <w:szCs w:val="24"/>
          <w:lang w:eastAsia="de-AT"/>
        </w:rPr>
      </w:pPr>
      <w:r w:rsidRPr="00C516B1">
        <w:rPr>
          <w:rFonts w:eastAsia="Times New Roman" w:cstheme="minorHAnsi"/>
          <w:sz w:val="24"/>
          <w:szCs w:val="24"/>
          <w:lang w:eastAsia="de-AT"/>
        </w:rPr>
        <w:t xml:space="preserve">Darauf baut auch das Unterrichtskonzept im KUGY-Programm auf. Über alle acht Jahre hinweg vermittelt es den </w:t>
      </w:r>
      <w:proofErr w:type="spellStart"/>
      <w:r w:rsidRPr="00C516B1">
        <w:rPr>
          <w:rFonts w:eastAsia="Times New Roman" w:cstheme="minorHAnsi"/>
          <w:sz w:val="24"/>
          <w:szCs w:val="24"/>
          <w:lang w:eastAsia="de-AT"/>
        </w:rPr>
        <w:t>Schüler_innen</w:t>
      </w:r>
      <w:proofErr w:type="spellEnd"/>
      <w:r w:rsidRPr="00C516B1">
        <w:rPr>
          <w:rFonts w:eastAsia="Times New Roman" w:cstheme="minorHAnsi"/>
          <w:sz w:val="24"/>
          <w:szCs w:val="24"/>
          <w:lang w:eastAsia="de-AT"/>
        </w:rPr>
        <w:t xml:space="preserve"> in den drei Unterrichtssprachen Slowenisch, Deutsch und Italienisch den Lehrstoff und verstärkt dies mit vielen Auslandsaufenthalten im Alpe-Adria-Raum.</w:t>
      </w:r>
      <w:r>
        <w:rPr>
          <w:rStyle w:val="Funotenzeichen"/>
          <w:rFonts w:eastAsia="Times New Roman" w:cstheme="minorHAnsi"/>
          <w:sz w:val="24"/>
          <w:szCs w:val="24"/>
          <w:lang w:eastAsia="de-AT"/>
        </w:rPr>
        <w:footnoteReference w:id="1"/>
      </w:r>
      <w:r w:rsidRPr="00C516B1">
        <w:rPr>
          <w:rFonts w:eastAsia="Times New Roman" w:cstheme="minorHAnsi"/>
          <w:sz w:val="24"/>
          <w:szCs w:val="24"/>
          <w:lang w:eastAsia="de-AT"/>
        </w:rPr>
        <w:t xml:space="preserve">  </w:t>
      </w:r>
      <w:r w:rsidRPr="00C516B1">
        <w:rPr>
          <w:rFonts w:eastAsia="Times New Roman" w:cstheme="minorHAnsi"/>
          <w:sz w:val="24"/>
          <w:szCs w:val="24"/>
          <w:shd w:val="clear" w:color="auto" w:fill="FFFFFF"/>
          <w:lang w:eastAsia="de-AT"/>
        </w:rPr>
        <w:t xml:space="preserve">Zum Projekt gehört das Weiterbildungsangebot für das </w:t>
      </w:r>
      <w:proofErr w:type="spellStart"/>
      <w:r w:rsidRPr="00C516B1">
        <w:rPr>
          <w:rFonts w:eastAsia="Times New Roman" w:cstheme="minorHAnsi"/>
          <w:sz w:val="24"/>
          <w:szCs w:val="24"/>
          <w:shd w:val="clear" w:color="auto" w:fill="FFFFFF"/>
          <w:lang w:eastAsia="de-AT"/>
        </w:rPr>
        <w:t>Lehrer_innenteam</w:t>
      </w:r>
      <w:proofErr w:type="spellEnd"/>
      <w:r w:rsidRPr="00C516B1">
        <w:rPr>
          <w:rFonts w:eastAsia="Times New Roman" w:cstheme="minorHAnsi"/>
          <w:sz w:val="24"/>
          <w:szCs w:val="24"/>
          <w:shd w:val="clear" w:color="auto" w:fill="FFFFFF"/>
          <w:lang w:eastAsia="de-AT"/>
        </w:rPr>
        <w:t xml:space="preserve"> in Zusammenarbeit mit der Pädagogischen Hochschule Kärnten (wissenschaftliche Begleitung und Evaluation; Fortbildung zur Sprach-Didaktik; Supervision des Leitungsteams), für das ein durchgängiges Förderkonzept entwickelt wurde. </w:t>
      </w:r>
      <w:r w:rsidRPr="00C516B1">
        <w:rPr>
          <w:rFonts w:eastAsia="Times New Roman" w:cstheme="minorHAnsi"/>
          <w:sz w:val="24"/>
          <w:szCs w:val="24"/>
          <w:lang w:eastAsia="de-AT"/>
        </w:rPr>
        <w:t xml:space="preserve">Begleitet wird das KUGY-Programm von einer Projektgruppe, die sich aus Eltern- und </w:t>
      </w:r>
      <w:proofErr w:type="spellStart"/>
      <w:r w:rsidRPr="00C516B1">
        <w:rPr>
          <w:rFonts w:eastAsia="Times New Roman" w:cstheme="minorHAnsi"/>
          <w:sz w:val="24"/>
          <w:szCs w:val="24"/>
          <w:lang w:eastAsia="de-AT"/>
        </w:rPr>
        <w:t>Lehrer_innenvertreter_innen</w:t>
      </w:r>
      <w:proofErr w:type="spellEnd"/>
      <w:r w:rsidRPr="00C516B1">
        <w:rPr>
          <w:rFonts w:eastAsia="Times New Roman" w:cstheme="minorHAnsi"/>
          <w:sz w:val="24"/>
          <w:szCs w:val="24"/>
          <w:lang w:eastAsia="de-AT"/>
        </w:rPr>
        <w:t xml:space="preserve"> zusammensetzt und die inhaltliche und finanzielle Programmorganisation betreut. </w:t>
      </w:r>
    </w:p>
    <w:p w:rsidR="00C516B1" w:rsidRPr="00C516B1" w:rsidRDefault="00C516B1" w:rsidP="00C516B1">
      <w:pPr>
        <w:spacing w:before="100" w:beforeAutospacing="1" w:after="100" w:afterAutospacing="1" w:line="240" w:lineRule="auto"/>
        <w:rPr>
          <w:rFonts w:eastAsia="Times New Roman" w:cstheme="minorHAnsi"/>
          <w:sz w:val="24"/>
          <w:szCs w:val="24"/>
          <w:lang w:eastAsia="de-AT"/>
        </w:rPr>
      </w:pPr>
      <w:r w:rsidRPr="00C516B1">
        <w:rPr>
          <w:rFonts w:eastAsia="Times New Roman" w:cstheme="minorHAnsi"/>
          <w:sz w:val="24"/>
          <w:szCs w:val="24"/>
          <w:lang w:eastAsia="de-AT"/>
        </w:rPr>
        <w:t>Anlässlich des 20-Jahr-Jubiläums des KUGY-Projektes am SLOG</w:t>
      </w:r>
      <w:bookmarkStart w:id="0" w:name="x__ftnref2"/>
      <w:r>
        <w:rPr>
          <w:rStyle w:val="Funotenzeichen"/>
          <w:rFonts w:eastAsia="Times New Roman" w:cstheme="minorHAnsi"/>
          <w:sz w:val="24"/>
          <w:szCs w:val="24"/>
          <w:lang w:eastAsia="de-AT"/>
        </w:rPr>
        <w:footnoteReference w:id="2"/>
      </w:r>
      <w:bookmarkEnd w:id="0"/>
      <w:r w:rsidRPr="00C516B1">
        <w:rPr>
          <w:rFonts w:eastAsia="Times New Roman" w:cstheme="minorHAnsi"/>
          <w:sz w:val="24"/>
          <w:szCs w:val="24"/>
          <w:lang w:eastAsia="de-AT"/>
        </w:rPr>
        <w:t xml:space="preserve"> wurde das Projekt „Spracherleben“, über das hier berichtet wird, im Auftrag des Elternvereins von einem Team am Institut für Sprachwissenschaft der Universität Wien durchgeführt. Die Finanzierung des Projektes erfolgte durch das Land Kärnten, die Stiftung der Kärntner Sparkasse und den Elternverein.</w:t>
      </w:r>
    </w:p>
    <w:p w:rsidR="00C516B1" w:rsidRPr="00C516B1" w:rsidRDefault="00C516B1" w:rsidP="00C516B1">
      <w:pPr>
        <w:spacing w:before="100" w:beforeAutospacing="1" w:after="100" w:afterAutospacing="1" w:line="240" w:lineRule="auto"/>
        <w:rPr>
          <w:rFonts w:eastAsia="Times New Roman" w:cstheme="minorHAnsi"/>
          <w:sz w:val="24"/>
          <w:szCs w:val="24"/>
          <w:lang w:eastAsia="de-AT"/>
        </w:rPr>
      </w:pPr>
      <w:r w:rsidRPr="00C516B1">
        <w:rPr>
          <w:rFonts w:eastAsia="Times New Roman" w:cstheme="minorHAnsi"/>
          <w:sz w:val="24"/>
          <w:szCs w:val="24"/>
          <w:lang w:eastAsia="de-AT"/>
        </w:rPr>
        <w:t xml:space="preserve"> Das Ziel des Projekts bestand darin, Einblicke zu gewinnen, wie </w:t>
      </w:r>
      <w:proofErr w:type="spellStart"/>
      <w:r w:rsidRPr="00C516B1">
        <w:rPr>
          <w:rFonts w:eastAsia="Times New Roman" w:cstheme="minorHAnsi"/>
          <w:sz w:val="24"/>
          <w:szCs w:val="24"/>
          <w:lang w:eastAsia="de-AT"/>
        </w:rPr>
        <w:t>Schüler_innen</w:t>
      </w:r>
      <w:proofErr w:type="spellEnd"/>
      <w:r w:rsidRPr="00C516B1">
        <w:rPr>
          <w:rFonts w:eastAsia="Times New Roman" w:cstheme="minorHAnsi"/>
          <w:sz w:val="24"/>
          <w:szCs w:val="24"/>
          <w:lang w:eastAsia="de-AT"/>
        </w:rPr>
        <w:t xml:space="preserve"> von </w:t>
      </w:r>
      <w:proofErr w:type="spellStart"/>
      <w:r w:rsidRPr="00C516B1">
        <w:rPr>
          <w:rFonts w:eastAsia="Times New Roman" w:cstheme="minorHAnsi"/>
          <w:sz w:val="24"/>
          <w:szCs w:val="24"/>
          <w:lang w:eastAsia="de-AT"/>
        </w:rPr>
        <w:t>Kugy</w:t>
      </w:r>
      <w:proofErr w:type="spellEnd"/>
      <w:r w:rsidRPr="00C516B1">
        <w:rPr>
          <w:rFonts w:eastAsia="Times New Roman" w:cstheme="minorHAnsi"/>
          <w:sz w:val="24"/>
          <w:szCs w:val="24"/>
          <w:lang w:eastAsia="de-AT"/>
        </w:rPr>
        <w:t>-Klassen</w:t>
      </w:r>
    </w:p>
    <w:p w:rsidR="00C516B1" w:rsidRPr="00C516B1" w:rsidRDefault="00C516B1" w:rsidP="00C516B1">
      <w:pPr>
        <w:numPr>
          <w:ilvl w:val="0"/>
          <w:numId w:val="1"/>
        </w:numPr>
        <w:spacing w:before="100" w:beforeAutospacing="1" w:after="100" w:afterAutospacing="1" w:line="240" w:lineRule="auto"/>
        <w:rPr>
          <w:rFonts w:eastAsia="Times New Roman" w:cstheme="minorHAnsi"/>
          <w:sz w:val="24"/>
          <w:szCs w:val="24"/>
          <w:lang w:eastAsia="de-AT"/>
        </w:rPr>
      </w:pPr>
      <w:r w:rsidRPr="00C516B1">
        <w:rPr>
          <w:rFonts w:eastAsia="Times New Roman" w:cstheme="minorHAnsi"/>
          <w:sz w:val="24"/>
          <w:szCs w:val="24"/>
          <w:lang w:eastAsia="de-AT"/>
        </w:rPr>
        <w:t>Mehrsprachigkeit in und außerhalb der Schule leben, d. h. welche sprachlichen Ressourcen sie aus der Familie, dem vorangegangenen Bildungsweg und ihrem sozialen Umfeld ‚mitbringen‘ und welche sprachliche</w:t>
      </w:r>
      <w:r>
        <w:rPr>
          <w:rFonts w:eastAsia="Times New Roman" w:cstheme="minorHAnsi"/>
          <w:sz w:val="24"/>
          <w:szCs w:val="24"/>
          <w:lang w:eastAsia="de-AT"/>
        </w:rPr>
        <w:t>n</w:t>
      </w:r>
      <w:r w:rsidRPr="00C516B1">
        <w:rPr>
          <w:rFonts w:eastAsia="Times New Roman" w:cstheme="minorHAnsi"/>
          <w:sz w:val="24"/>
          <w:szCs w:val="24"/>
          <w:lang w:eastAsia="de-AT"/>
        </w:rPr>
        <w:t xml:space="preserve"> Praxen und Kommunikationsformen sie in ihrem Alltag entwickeln</w:t>
      </w:r>
    </w:p>
    <w:p w:rsidR="00C516B1" w:rsidRPr="00C516B1" w:rsidRDefault="00C516B1" w:rsidP="00C516B1">
      <w:pPr>
        <w:numPr>
          <w:ilvl w:val="0"/>
          <w:numId w:val="1"/>
        </w:numPr>
        <w:spacing w:before="100" w:beforeAutospacing="1" w:after="100" w:afterAutospacing="1" w:line="240" w:lineRule="auto"/>
        <w:rPr>
          <w:rFonts w:eastAsia="Times New Roman" w:cstheme="minorHAnsi"/>
          <w:sz w:val="24"/>
          <w:szCs w:val="24"/>
          <w:lang w:eastAsia="de-AT"/>
        </w:rPr>
      </w:pPr>
      <w:r w:rsidRPr="00C516B1">
        <w:rPr>
          <w:rFonts w:eastAsia="Times New Roman" w:cstheme="minorHAnsi"/>
          <w:sz w:val="24"/>
          <w:szCs w:val="24"/>
          <w:lang w:eastAsia="de-AT"/>
        </w:rPr>
        <w:t xml:space="preserve">sich selbst als mehrsprachige Menschen erleben und präsentieren, d. h. wie sie ihr sprachliches/kommunikatives Repertoire einschätzen und wie sie sich als (mehrsprachige) </w:t>
      </w:r>
      <w:proofErr w:type="spellStart"/>
      <w:r w:rsidRPr="00C516B1">
        <w:rPr>
          <w:rFonts w:eastAsia="Times New Roman" w:cstheme="minorHAnsi"/>
          <w:sz w:val="24"/>
          <w:szCs w:val="24"/>
          <w:lang w:eastAsia="de-AT"/>
        </w:rPr>
        <w:t>Sprecher_innen</w:t>
      </w:r>
      <w:proofErr w:type="spellEnd"/>
      <w:r w:rsidRPr="00C516B1">
        <w:rPr>
          <w:rFonts w:eastAsia="Times New Roman" w:cstheme="minorHAnsi"/>
          <w:sz w:val="24"/>
          <w:szCs w:val="24"/>
          <w:lang w:eastAsia="de-AT"/>
        </w:rPr>
        <w:t xml:space="preserve"> positionieren</w:t>
      </w:r>
    </w:p>
    <w:p w:rsidR="00C516B1" w:rsidRPr="00C516B1" w:rsidRDefault="00C516B1" w:rsidP="00C516B1">
      <w:pPr>
        <w:numPr>
          <w:ilvl w:val="0"/>
          <w:numId w:val="1"/>
        </w:numPr>
        <w:spacing w:before="100" w:beforeAutospacing="1" w:after="100" w:afterAutospacing="1" w:line="240" w:lineRule="auto"/>
        <w:rPr>
          <w:rFonts w:eastAsia="Times New Roman" w:cstheme="minorHAnsi"/>
          <w:sz w:val="24"/>
          <w:szCs w:val="24"/>
          <w:lang w:eastAsia="de-AT"/>
        </w:rPr>
      </w:pPr>
      <w:r w:rsidRPr="00C516B1">
        <w:rPr>
          <w:rFonts w:eastAsia="Times New Roman" w:cstheme="minorHAnsi"/>
          <w:sz w:val="24"/>
          <w:szCs w:val="24"/>
          <w:lang w:eastAsia="de-AT"/>
        </w:rPr>
        <w:t>das sprachliche Angebot seitens der Schule bewerten, d. h. welche Vorteile sie sich davon erwarten und welche Zukunftspläne sie damit verknüpfen“</w:t>
      </w:r>
    </w:p>
    <w:sectPr w:rsidR="00C516B1" w:rsidRPr="00C516B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516B1" w:rsidRDefault="00C516B1" w:rsidP="00C516B1">
      <w:pPr>
        <w:spacing w:after="0" w:line="240" w:lineRule="auto"/>
      </w:pPr>
      <w:r>
        <w:separator/>
      </w:r>
    </w:p>
  </w:endnote>
  <w:endnote w:type="continuationSeparator" w:id="0">
    <w:p w:rsidR="00C516B1" w:rsidRDefault="00C516B1" w:rsidP="00C516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516B1" w:rsidRDefault="00C516B1" w:rsidP="00C516B1">
      <w:pPr>
        <w:spacing w:after="0" w:line="240" w:lineRule="auto"/>
      </w:pPr>
      <w:r>
        <w:separator/>
      </w:r>
    </w:p>
  </w:footnote>
  <w:footnote w:type="continuationSeparator" w:id="0">
    <w:p w:rsidR="00C516B1" w:rsidRDefault="00C516B1" w:rsidP="00C516B1">
      <w:pPr>
        <w:spacing w:after="0" w:line="240" w:lineRule="auto"/>
      </w:pPr>
      <w:r>
        <w:continuationSeparator/>
      </w:r>
    </w:p>
  </w:footnote>
  <w:footnote w:id="1">
    <w:p w:rsidR="00C516B1" w:rsidRDefault="00C516B1">
      <w:pPr>
        <w:pStyle w:val="Funotentext"/>
      </w:pPr>
      <w:r>
        <w:rPr>
          <w:rStyle w:val="Funotenzeichen"/>
        </w:rPr>
        <w:footnoteRef/>
      </w:r>
      <w:r>
        <w:t xml:space="preserve"> Details sind unter </w:t>
      </w:r>
      <w:hyperlink r:id="rId1" w:tgtFrame="_blank" w:history="1">
        <w:r>
          <w:rPr>
            <w:rStyle w:val="xinternetverknpfung"/>
            <w:color w:val="0000FF"/>
            <w:u w:val="single"/>
          </w:rPr>
          <w:t>http://www.slog.at/schule/detail/C13/die-julius-kugy-klassen</w:t>
        </w:r>
      </w:hyperlink>
      <w:r>
        <w:t xml:space="preserve"> zu entnehmen.</w:t>
      </w:r>
    </w:p>
  </w:footnote>
  <w:footnote w:id="2">
    <w:p w:rsidR="00C516B1" w:rsidRDefault="00C516B1">
      <w:pPr>
        <w:pStyle w:val="Funotentext"/>
        <w:rPr>
          <w:rStyle w:val="xlistlabel2"/>
          <w:color w:val="000000"/>
        </w:rPr>
      </w:pPr>
      <w:r>
        <w:rPr>
          <w:rStyle w:val="Funotenzeichen"/>
        </w:rPr>
        <w:footnoteRef/>
      </w:r>
      <w:r>
        <w:t xml:space="preserve"> Siehe </w:t>
      </w:r>
      <w:hyperlink r:id="rId2" w:history="1">
        <w:r w:rsidR="002670D7" w:rsidRPr="00473B52">
          <w:rPr>
            <w:rStyle w:val="Hyperlink"/>
          </w:rPr>
          <w:t>https://www.slog.at/schule/detail/C13/kugy-weil-mehrsprachigkeit-ein-geschenk-ist-perche-il-multilinguismo-e-un-d</w:t>
        </w:r>
      </w:hyperlink>
    </w:p>
    <w:p w:rsidR="002670D7" w:rsidRDefault="002670D7">
      <w:pPr>
        <w:pStyle w:val="Funotentext"/>
      </w:pPr>
      <w:bookmarkStart w:id="1" w:name="_GoBack"/>
      <w:bookmarkEnd w:id="1"/>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9CD59AC"/>
    <w:multiLevelType w:val="multilevel"/>
    <w:tmpl w:val="B0983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16B1"/>
    <w:rsid w:val="002670D7"/>
    <w:rsid w:val="00C516B1"/>
    <w:rsid w:val="00ED7890"/>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BCE26F"/>
  <w15:chartTrackingRefBased/>
  <w15:docId w15:val="{470A6DBF-5285-49C1-A28E-5029C40E3D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3">
    <w:name w:val="heading 3"/>
    <w:basedOn w:val="Standard"/>
    <w:link w:val="berschrift3Zchn"/>
    <w:uiPriority w:val="9"/>
    <w:qFormat/>
    <w:rsid w:val="00C516B1"/>
    <w:pPr>
      <w:spacing w:before="100" w:beforeAutospacing="1" w:after="100" w:afterAutospacing="1" w:line="240" w:lineRule="auto"/>
      <w:outlineLvl w:val="2"/>
    </w:pPr>
    <w:rPr>
      <w:rFonts w:ascii="Times New Roman" w:eastAsia="Times New Roman" w:hAnsi="Times New Roman" w:cs="Times New Roman"/>
      <w:b/>
      <w:bCs/>
      <w:sz w:val="27"/>
      <w:szCs w:val="27"/>
      <w:lang w:eastAsia="de-AT"/>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3Zchn">
    <w:name w:val="Überschrift 3 Zchn"/>
    <w:basedOn w:val="Absatz-Standardschriftart"/>
    <w:link w:val="berschrift3"/>
    <w:uiPriority w:val="9"/>
    <w:rsid w:val="00C516B1"/>
    <w:rPr>
      <w:rFonts w:ascii="Times New Roman" w:eastAsia="Times New Roman" w:hAnsi="Times New Roman" w:cs="Times New Roman"/>
      <w:b/>
      <w:bCs/>
      <w:sz w:val="27"/>
      <w:szCs w:val="27"/>
      <w:lang w:eastAsia="de-AT"/>
    </w:rPr>
  </w:style>
  <w:style w:type="paragraph" w:customStyle="1" w:styleId="xmsonormal">
    <w:name w:val="x_msonormal"/>
    <w:basedOn w:val="Standard"/>
    <w:rsid w:val="00C516B1"/>
    <w:pPr>
      <w:spacing w:before="100" w:beforeAutospacing="1" w:after="100" w:afterAutospacing="1" w:line="240" w:lineRule="auto"/>
    </w:pPr>
    <w:rPr>
      <w:rFonts w:ascii="Times New Roman" w:eastAsia="Times New Roman" w:hAnsi="Times New Roman" w:cs="Times New Roman"/>
      <w:sz w:val="24"/>
      <w:szCs w:val="24"/>
      <w:lang w:eastAsia="de-AT"/>
    </w:rPr>
  </w:style>
  <w:style w:type="character" w:customStyle="1" w:styleId="xfootnoteanchor">
    <w:name w:val="x_footnoteanchor"/>
    <w:basedOn w:val="Absatz-Standardschriftart"/>
    <w:rsid w:val="00C516B1"/>
  </w:style>
  <w:style w:type="paragraph" w:customStyle="1" w:styleId="xmsofootnotetext">
    <w:name w:val="x_msofootnotetext"/>
    <w:basedOn w:val="Standard"/>
    <w:rsid w:val="00C516B1"/>
    <w:pPr>
      <w:spacing w:before="100" w:beforeAutospacing="1" w:after="100" w:afterAutospacing="1" w:line="240" w:lineRule="auto"/>
    </w:pPr>
    <w:rPr>
      <w:rFonts w:ascii="Times New Roman" w:eastAsia="Times New Roman" w:hAnsi="Times New Roman" w:cs="Times New Roman"/>
      <w:sz w:val="24"/>
      <w:szCs w:val="24"/>
      <w:lang w:eastAsia="de-AT"/>
    </w:rPr>
  </w:style>
  <w:style w:type="character" w:customStyle="1" w:styleId="xfootnotecharacters">
    <w:name w:val="x_footnotecharacters"/>
    <w:basedOn w:val="Absatz-Standardschriftart"/>
    <w:rsid w:val="00C516B1"/>
  </w:style>
  <w:style w:type="character" w:customStyle="1" w:styleId="xinternetverknpfung">
    <w:name w:val="x_internetverknpfung"/>
    <w:basedOn w:val="Absatz-Standardschriftart"/>
    <w:rsid w:val="00C516B1"/>
  </w:style>
  <w:style w:type="character" w:customStyle="1" w:styleId="xlistlabel2">
    <w:name w:val="x_listlabel2"/>
    <w:basedOn w:val="Absatz-Standardschriftart"/>
    <w:rsid w:val="00C516B1"/>
  </w:style>
  <w:style w:type="paragraph" w:styleId="Funotentext">
    <w:name w:val="footnote text"/>
    <w:basedOn w:val="Standard"/>
    <w:link w:val="FunotentextZchn"/>
    <w:uiPriority w:val="99"/>
    <w:semiHidden/>
    <w:unhideWhenUsed/>
    <w:rsid w:val="00C516B1"/>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C516B1"/>
    <w:rPr>
      <w:sz w:val="20"/>
      <w:szCs w:val="20"/>
    </w:rPr>
  </w:style>
  <w:style w:type="character" w:styleId="Funotenzeichen">
    <w:name w:val="footnote reference"/>
    <w:basedOn w:val="Absatz-Standardschriftart"/>
    <w:uiPriority w:val="99"/>
    <w:semiHidden/>
    <w:unhideWhenUsed/>
    <w:rsid w:val="00C516B1"/>
    <w:rPr>
      <w:vertAlign w:val="superscript"/>
    </w:rPr>
  </w:style>
  <w:style w:type="character" w:styleId="Hyperlink">
    <w:name w:val="Hyperlink"/>
    <w:basedOn w:val="Absatz-Standardschriftart"/>
    <w:uiPriority w:val="99"/>
    <w:unhideWhenUsed/>
    <w:rsid w:val="002670D7"/>
    <w:rPr>
      <w:color w:val="0563C1" w:themeColor="hyperlink"/>
      <w:u w:val="single"/>
    </w:rPr>
  </w:style>
  <w:style w:type="character" w:styleId="NichtaufgelsteErwhnung">
    <w:name w:val="Unresolved Mention"/>
    <w:basedOn w:val="Absatz-Standardschriftart"/>
    <w:uiPriority w:val="99"/>
    <w:semiHidden/>
    <w:unhideWhenUsed/>
    <w:rsid w:val="002670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7089000">
      <w:bodyDiv w:val="1"/>
      <w:marLeft w:val="0"/>
      <w:marRight w:val="0"/>
      <w:marTop w:val="0"/>
      <w:marBottom w:val="0"/>
      <w:divBdr>
        <w:top w:val="none" w:sz="0" w:space="0" w:color="auto"/>
        <w:left w:val="none" w:sz="0" w:space="0" w:color="auto"/>
        <w:bottom w:val="none" w:sz="0" w:space="0" w:color="auto"/>
        <w:right w:val="none" w:sz="0" w:space="0" w:color="auto"/>
      </w:divBdr>
      <w:divsChild>
        <w:div w:id="1848522651">
          <w:marLeft w:val="0"/>
          <w:marRight w:val="0"/>
          <w:marTop w:val="0"/>
          <w:marBottom w:val="0"/>
          <w:divBdr>
            <w:top w:val="none" w:sz="0" w:space="0" w:color="auto"/>
            <w:left w:val="none" w:sz="0" w:space="0" w:color="auto"/>
            <w:bottom w:val="none" w:sz="0" w:space="0" w:color="auto"/>
            <w:right w:val="none" w:sz="0" w:space="0" w:color="auto"/>
          </w:divBdr>
        </w:div>
        <w:div w:id="1448617093">
          <w:marLeft w:val="0"/>
          <w:marRight w:val="0"/>
          <w:marTop w:val="0"/>
          <w:marBottom w:val="0"/>
          <w:divBdr>
            <w:top w:val="none" w:sz="0" w:space="0" w:color="auto"/>
            <w:left w:val="none" w:sz="0" w:space="0" w:color="auto"/>
            <w:bottom w:val="none" w:sz="0" w:space="0" w:color="auto"/>
            <w:right w:val="none" w:sz="0" w:space="0" w:color="auto"/>
          </w:divBdr>
        </w:div>
      </w:divsChild>
    </w:div>
    <w:div w:id="288827620">
      <w:bodyDiv w:val="1"/>
      <w:marLeft w:val="0"/>
      <w:marRight w:val="0"/>
      <w:marTop w:val="0"/>
      <w:marBottom w:val="0"/>
      <w:divBdr>
        <w:top w:val="none" w:sz="0" w:space="0" w:color="auto"/>
        <w:left w:val="none" w:sz="0" w:space="0" w:color="auto"/>
        <w:bottom w:val="none" w:sz="0" w:space="0" w:color="auto"/>
        <w:right w:val="none" w:sz="0" w:space="0" w:color="auto"/>
      </w:divBdr>
    </w:div>
    <w:div w:id="403994687">
      <w:bodyDiv w:val="1"/>
      <w:marLeft w:val="0"/>
      <w:marRight w:val="0"/>
      <w:marTop w:val="0"/>
      <w:marBottom w:val="0"/>
      <w:divBdr>
        <w:top w:val="none" w:sz="0" w:space="0" w:color="auto"/>
        <w:left w:val="none" w:sz="0" w:space="0" w:color="auto"/>
        <w:bottom w:val="none" w:sz="0" w:space="0" w:color="auto"/>
        <w:right w:val="none" w:sz="0" w:space="0" w:color="auto"/>
      </w:divBdr>
    </w:div>
    <w:div w:id="1748116118">
      <w:bodyDiv w:val="1"/>
      <w:marLeft w:val="0"/>
      <w:marRight w:val="0"/>
      <w:marTop w:val="0"/>
      <w:marBottom w:val="0"/>
      <w:divBdr>
        <w:top w:val="none" w:sz="0" w:space="0" w:color="auto"/>
        <w:left w:val="none" w:sz="0" w:space="0" w:color="auto"/>
        <w:bottom w:val="none" w:sz="0" w:space="0" w:color="auto"/>
        <w:right w:val="none" w:sz="0" w:space="0" w:color="auto"/>
      </w:divBdr>
    </w:div>
    <w:div w:id="2139179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www.slog.at/schule/detail/C13/kugy-weil-mehrsprachigkeit-ein-geschenk-ist-perche-il-multilinguismo-e-un-d" TargetMode="External"/><Relationship Id="rId1" Type="http://schemas.openxmlformats.org/officeDocument/2006/relationships/hyperlink" Target="http://www.slog.at/schule/detail/C13/die-julius-kugy-klassen"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25D469-077D-4BA2-B4D5-6C04CC9C5F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325</Words>
  <Characters>2053</Characters>
  <Application>Microsoft Office Word</Application>
  <DocSecurity>4</DocSecurity>
  <Lines>17</Lines>
  <Paragraphs>4</Paragraphs>
  <ScaleCrop>false</ScaleCrop>
  <Company/>
  <LinksUpToDate>false</LinksUpToDate>
  <CharactersWithSpaces>2374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Tatjana Koren-Zwitter</dc:creator>
  <cp:keywords/>
  <dc:description/>
  <cp:lastModifiedBy>Tatjana Koren-Zwitter</cp:lastModifiedBy>
  <cp:revision>2</cp:revision>
  <dcterms:created xsi:type="dcterms:W3CDTF">2020-09-10T21:49:00Z</dcterms:created>
  <dcterms:modified xsi:type="dcterms:W3CDTF">2020-09-10T21:49:00Z</dcterms:modified>
</cp:coreProperties>
</file>